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96" w:rsidRPr="00703896" w:rsidRDefault="00703896" w:rsidP="00703896">
      <w:pPr>
        <w:shd w:val="clear" w:color="auto" w:fill="FFFFFF"/>
        <w:spacing w:after="150" w:line="240" w:lineRule="auto"/>
        <w:jc w:val="both"/>
        <w:rPr>
          <w:rFonts w:eastAsia="Times New Roman"/>
          <w:bCs w:val="0"/>
          <w:lang w:val="ru-RU" w:eastAsia="ru-RU"/>
        </w:rPr>
      </w:pPr>
      <w:r w:rsidRPr="00703896">
        <w:rPr>
          <w:rFonts w:eastAsia="Times New Roman"/>
          <w:bCs w:val="0"/>
          <w:lang w:val="ru-RU" w:eastAsia="ru-RU"/>
        </w:rPr>
        <w:t xml:space="preserve">Аннотация к </w:t>
      </w:r>
      <w:r w:rsidR="00360D07">
        <w:rPr>
          <w:rFonts w:eastAsia="Times New Roman"/>
          <w:bCs w:val="0"/>
          <w:lang w:val="ru-RU" w:eastAsia="ru-RU"/>
        </w:rPr>
        <w:t>О</w:t>
      </w:r>
      <w:r w:rsidRPr="00703896">
        <w:rPr>
          <w:rFonts w:eastAsia="Times New Roman"/>
          <w:bCs w:val="0"/>
          <w:lang w:val="ru-RU" w:eastAsia="ru-RU"/>
        </w:rPr>
        <w:t>бразовательной программе дошкольного образования</w:t>
      </w:r>
    </w:p>
    <w:p w:rsidR="00703896" w:rsidRDefault="00703896" w:rsidP="007038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 w:val="0"/>
          <w:color w:val="2B4380"/>
          <w:sz w:val="33"/>
          <w:szCs w:val="33"/>
          <w:lang w:val="ru-RU" w:eastAsia="ru-RU"/>
        </w:rPr>
      </w:pPr>
    </w:p>
    <w:p w:rsidR="00E00D8F" w:rsidRDefault="00703896" w:rsidP="00AC72E5">
      <w:pPr>
        <w:shd w:val="clear" w:color="auto" w:fill="FFFFFF"/>
        <w:spacing w:after="0" w:line="240" w:lineRule="auto"/>
        <w:jc w:val="both"/>
        <w:rPr>
          <w:rFonts w:eastAsia="Times New Roman"/>
          <w:bCs w:val="0"/>
          <w:lang w:val="ru-RU" w:eastAsia="ru-RU"/>
        </w:rPr>
      </w:pPr>
      <w:r>
        <w:rPr>
          <w:rFonts w:ascii="Arial" w:eastAsia="Times New Roman" w:hAnsi="Arial" w:cs="Arial"/>
          <w:bCs w:val="0"/>
          <w:color w:val="2B4380"/>
          <w:sz w:val="33"/>
          <w:szCs w:val="33"/>
          <w:lang w:val="ru-RU" w:eastAsia="ru-RU"/>
        </w:rPr>
        <w:t xml:space="preserve"> </w:t>
      </w:r>
      <w:r w:rsidR="00AC72E5">
        <w:rPr>
          <w:rFonts w:ascii="Arial" w:eastAsia="Times New Roman" w:hAnsi="Arial" w:cs="Arial"/>
          <w:bCs w:val="0"/>
          <w:color w:val="2B4380"/>
          <w:sz w:val="33"/>
          <w:szCs w:val="33"/>
          <w:lang w:val="ru-RU" w:eastAsia="ru-RU"/>
        </w:rPr>
        <w:t xml:space="preserve">  </w:t>
      </w:r>
      <w:r w:rsidRPr="00703896">
        <w:rPr>
          <w:rFonts w:eastAsia="Times New Roman"/>
          <w:bCs w:val="0"/>
          <w:lang w:val="ru-RU" w:eastAsia="ru-RU"/>
        </w:rPr>
        <w:t>В дошкольных отделениях МБОУ «ЦО № 34» реализуется Образовательная Программа дошкольного образования</w:t>
      </w:r>
      <w:r w:rsidR="005D490F">
        <w:rPr>
          <w:rFonts w:eastAsia="Times New Roman"/>
          <w:bCs w:val="0"/>
          <w:lang w:val="ru-RU" w:eastAsia="ru-RU"/>
        </w:rPr>
        <w:t xml:space="preserve"> (далее – ОП ДО)</w:t>
      </w:r>
      <w:r w:rsidRPr="00703896">
        <w:rPr>
          <w:rFonts w:eastAsia="Times New Roman"/>
          <w:bCs w:val="0"/>
          <w:lang w:val="ru-RU" w:eastAsia="ru-RU"/>
        </w:rPr>
        <w:t>, разработанная   в соответствии с федеральным государственным образовательным стандартом дошкольного образования (далее-ФГОС ДО) и федеральной образовательной программой дошкольного образования (далее</w:t>
      </w:r>
      <w:r>
        <w:rPr>
          <w:rFonts w:eastAsia="Times New Roman"/>
          <w:bCs w:val="0"/>
          <w:lang w:val="ru-RU" w:eastAsia="ru-RU"/>
        </w:rPr>
        <w:t xml:space="preserve"> </w:t>
      </w:r>
      <w:r w:rsidRPr="00703896">
        <w:rPr>
          <w:rFonts w:eastAsia="Times New Roman"/>
          <w:bCs w:val="0"/>
          <w:lang w:val="ru-RU" w:eastAsia="ru-RU"/>
        </w:rPr>
        <w:t>- ФОП ДО)</w:t>
      </w:r>
      <w:r w:rsidR="00E00D8F">
        <w:rPr>
          <w:rFonts w:eastAsia="Times New Roman"/>
          <w:bCs w:val="0"/>
          <w:lang w:val="ru-RU" w:eastAsia="ru-RU"/>
        </w:rPr>
        <w:t xml:space="preserve">.  </w:t>
      </w:r>
    </w:p>
    <w:p w:rsidR="00952163" w:rsidRPr="005D490F" w:rsidRDefault="00E00D8F" w:rsidP="00952163">
      <w:pPr>
        <w:shd w:val="clear" w:color="auto" w:fill="FFFFFF"/>
        <w:spacing w:after="0" w:line="240" w:lineRule="auto"/>
        <w:jc w:val="both"/>
        <w:rPr>
          <w:szCs w:val="24"/>
          <w:lang w:val="ru-RU"/>
        </w:rPr>
      </w:pPr>
      <w:r>
        <w:rPr>
          <w:rFonts w:eastAsia="Times New Roman"/>
          <w:bCs w:val="0"/>
          <w:lang w:val="ru-RU" w:eastAsia="ru-RU"/>
        </w:rPr>
        <w:t xml:space="preserve"> ОП ДО </w:t>
      </w:r>
      <w:r w:rsidR="00952163">
        <w:rPr>
          <w:rFonts w:eastAsia="Times New Roman"/>
          <w:bCs w:val="0"/>
          <w:lang w:val="ru-RU" w:eastAsia="ru-RU"/>
        </w:rPr>
        <w:t>предназначена</w:t>
      </w:r>
      <w:r>
        <w:rPr>
          <w:rFonts w:eastAsia="Times New Roman"/>
          <w:bCs w:val="0"/>
          <w:lang w:val="ru-RU" w:eastAsia="ru-RU"/>
        </w:rPr>
        <w:t xml:space="preserve"> для работы с детьми с 1,5 лет до 7 лет</w:t>
      </w:r>
      <w:r w:rsidR="00952163">
        <w:rPr>
          <w:rFonts w:eastAsia="Times New Roman"/>
          <w:bCs w:val="0"/>
          <w:lang w:val="ru-RU" w:eastAsia="ru-RU"/>
        </w:rPr>
        <w:t>,</w:t>
      </w:r>
      <w:r w:rsidR="00952163" w:rsidRPr="005D490F">
        <w:rPr>
          <w:szCs w:val="24"/>
          <w:lang w:val="ru-RU"/>
        </w:rPr>
        <w:t xml:space="preserve"> реализуется на русском языке в течение всего времени пребывания ребёнка в детском саду. </w:t>
      </w:r>
    </w:p>
    <w:p w:rsidR="005D490F" w:rsidRDefault="005D490F" w:rsidP="00AC72E5">
      <w:pPr>
        <w:tabs>
          <w:tab w:val="left" w:pos="9356"/>
        </w:tabs>
        <w:spacing w:after="0"/>
        <w:ind w:right="316"/>
        <w:jc w:val="both"/>
        <w:rPr>
          <w:szCs w:val="24"/>
          <w:lang w:val="ru-RU"/>
        </w:rPr>
      </w:pPr>
      <w:r>
        <w:rPr>
          <w:rFonts w:eastAsia="Times New Roman"/>
          <w:bCs w:val="0"/>
          <w:lang w:val="ru-RU" w:eastAsia="ru-RU"/>
        </w:rPr>
        <w:t xml:space="preserve">    ОП ДО </w:t>
      </w:r>
      <w:r w:rsidRPr="005D490F">
        <w:rPr>
          <w:szCs w:val="24"/>
          <w:lang w:val="ru-RU"/>
        </w:rPr>
        <w:t>определяет содержани</w:t>
      </w:r>
      <w:r>
        <w:rPr>
          <w:szCs w:val="24"/>
          <w:lang w:val="ru-RU"/>
        </w:rPr>
        <w:t>я</w:t>
      </w:r>
      <w:r w:rsidRPr="005D490F">
        <w:rPr>
          <w:szCs w:val="24"/>
          <w:lang w:val="ru-RU"/>
        </w:rPr>
        <w:t xml:space="preserve"> и организацию образовательной деятельности, задает основные принципы, подходы, цели и задачи, </w:t>
      </w:r>
      <w:r w:rsidR="00F52E7C">
        <w:rPr>
          <w:szCs w:val="24"/>
          <w:lang w:val="ru-RU"/>
        </w:rPr>
        <w:t xml:space="preserve">результаты освоения программы, представленные в виде планируемых результатов, </w:t>
      </w:r>
      <w:r w:rsidRPr="005D490F">
        <w:rPr>
          <w:szCs w:val="24"/>
          <w:lang w:val="ru-RU"/>
        </w:rPr>
        <w:t>которыми руководствуется педагогический коллектив дошкольной образовательной организации в соответствии с требованиями ФГОС ДО, ФОП ДО, социальным заказом родителей и общества.</w:t>
      </w:r>
      <w:r>
        <w:rPr>
          <w:szCs w:val="24"/>
          <w:lang w:val="ru-RU"/>
        </w:rPr>
        <w:t xml:space="preserve"> </w:t>
      </w:r>
    </w:p>
    <w:p w:rsidR="005D490F" w:rsidRPr="005D490F" w:rsidRDefault="005D490F" w:rsidP="005D490F">
      <w:pPr>
        <w:tabs>
          <w:tab w:val="left" w:pos="567"/>
        </w:tabs>
        <w:spacing w:after="0" w:line="240" w:lineRule="auto"/>
        <w:jc w:val="both"/>
        <w:rPr>
          <w:lang w:val="ru-RU"/>
        </w:rPr>
      </w:pPr>
      <w:r>
        <w:rPr>
          <w:szCs w:val="24"/>
          <w:shd w:val="clear" w:color="auto" w:fill="FFFFFF"/>
          <w:lang w:val="ru-RU"/>
        </w:rPr>
        <w:t xml:space="preserve">    </w:t>
      </w:r>
      <w:r w:rsidR="00AC72E5">
        <w:rPr>
          <w:szCs w:val="24"/>
          <w:shd w:val="clear" w:color="auto" w:fill="FFFFFF"/>
          <w:lang w:val="ru-RU"/>
        </w:rPr>
        <w:t xml:space="preserve"> Федеральная  рабочая п</w:t>
      </w:r>
      <w:r w:rsidRPr="005D490F">
        <w:rPr>
          <w:shd w:val="clear" w:color="auto" w:fill="FFFFFF"/>
          <w:lang w:val="ru-RU"/>
        </w:rPr>
        <w:t>рограмма</w:t>
      </w:r>
      <w:r w:rsidRPr="005D490F">
        <w:rPr>
          <w:shd w:val="clear" w:color="auto" w:fill="FFFFFF"/>
        </w:rPr>
        <w:t> </w:t>
      </w:r>
      <w:r w:rsidRPr="005D490F">
        <w:rPr>
          <w:shd w:val="clear" w:color="auto" w:fill="FFFFFF"/>
          <w:lang w:val="ru-RU"/>
        </w:rPr>
        <w:t>воспитания</w:t>
      </w:r>
      <w:r w:rsidRPr="005D490F">
        <w:rPr>
          <w:shd w:val="clear" w:color="auto" w:fill="FFFFFF"/>
        </w:rPr>
        <w:t> </w:t>
      </w:r>
      <w:r w:rsidRPr="005D490F">
        <w:rPr>
          <w:shd w:val="clear" w:color="auto" w:fill="FFFFFF"/>
          <w:lang w:val="ru-RU"/>
        </w:rPr>
        <w:t>является компонентом содержательной части образовательной программы.</w:t>
      </w:r>
      <w:r w:rsidRPr="005D490F">
        <w:rPr>
          <w:rFonts w:ascii="Arial" w:hAnsi="Arial" w:cs="Arial"/>
          <w:color w:val="333333"/>
          <w:shd w:val="clear" w:color="auto" w:fill="FFFFFF"/>
        </w:rPr>
        <w:t> </w:t>
      </w:r>
      <w:r w:rsidRPr="005D490F">
        <w:rPr>
          <w:lang w:val="ru-RU"/>
        </w:rPr>
        <w:t xml:space="preserve">Структура содержания ОП ДО и рабочей программы воспитания идентичны, интегрированы друг с другом. Содержанием обеих частей предусматривается: </w:t>
      </w:r>
    </w:p>
    <w:p w:rsidR="005D490F" w:rsidRPr="005D490F" w:rsidRDefault="005D490F" w:rsidP="005D490F">
      <w:pPr>
        <w:tabs>
          <w:tab w:val="left" w:pos="567"/>
        </w:tabs>
        <w:spacing w:after="0" w:line="240" w:lineRule="auto"/>
        <w:ind w:firstLine="567"/>
        <w:jc w:val="both"/>
        <w:rPr>
          <w:lang w:val="ru-RU"/>
        </w:rPr>
      </w:pPr>
      <w:r w:rsidRPr="005D490F">
        <w:rPr>
          <w:lang w:val="ru-RU"/>
        </w:rPr>
        <w:t>•</w:t>
      </w:r>
      <w:r w:rsidRPr="005D490F">
        <w:rPr>
          <w:lang w:val="ru-RU"/>
        </w:rPr>
        <w:tab/>
        <w:t>развитие воспитанников во всех пяти взаимодополняющих образовательных областях и направлениях воспитания с учётом их индивидуальных возможностей;</w:t>
      </w:r>
    </w:p>
    <w:p w:rsidR="005D490F" w:rsidRPr="005D490F" w:rsidRDefault="005D490F" w:rsidP="005D490F">
      <w:pPr>
        <w:tabs>
          <w:tab w:val="left" w:pos="567"/>
        </w:tabs>
        <w:spacing w:after="0" w:line="240" w:lineRule="auto"/>
        <w:ind w:firstLine="567"/>
        <w:jc w:val="both"/>
        <w:rPr>
          <w:lang w:val="ru-RU"/>
        </w:rPr>
      </w:pPr>
      <w:r w:rsidRPr="005D490F">
        <w:rPr>
          <w:lang w:val="ru-RU"/>
        </w:rPr>
        <w:t>•</w:t>
      </w:r>
      <w:r w:rsidRPr="005D490F">
        <w:rPr>
          <w:lang w:val="ru-RU"/>
        </w:rPr>
        <w:tab/>
        <w:t>возможная коррекция нарушений развития воспитанников, в том числе детей с ограниченными возможностями здоровья;</w:t>
      </w:r>
    </w:p>
    <w:p w:rsidR="005D490F" w:rsidRPr="005D490F" w:rsidRDefault="005D490F" w:rsidP="005D490F">
      <w:pPr>
        <w:tabs>
          <w:tab w:val="left" w:pos="567"/>
        </w:tabs>
        <w:spacing w:after="0" w:line="240" w:lineRule="auto"/>
        <w:ind w:firstLine="567"/>
        <w:jc w:val="both"/>
        <w:rPr>
          <w:lang w:val="ru-RU"/>
        </w:rPr>
      </w:pPr>
      <w:r w:rsidRPr="005D490F">
        <w:rPr>
          <w:lang w:val="ru-RU"/>
        </w:rPr>
        <w:t>•</w:t>
      </w:r>
      <w:r w:rsidRPr="005D490F">
        <w:rPr>
          <w:lang w:val="ru-RU"/>
        </w:rPr>
        <w:tab/>
        <w:t xml:space="preserve">непрерывность психолого-педагогического сопровождения воспитанников и их семей на всех этапах реализации </w:t>
      </w:r>
      <w:r w:rsidR="00AC72E5">
        <w:rPr>
          <w:lang w:val="ru-RU"/>
        </w:rPr>
        <w:t>ОП ДО</w:t>
      </w:r>
      <w:r w:rsidRPr="005D490F">
        <w:rPr>
          <w:lang w:val="ru-RU"/>
        </w:rPr>
        <w:t>;</w:t>
      </w:r>
    </w:p>
    <w:p w:rsidR="005D490F" w:rsidRPr="005D490F" w:rsidRDefault="005D490F" w:rsidP="005D490F">
      <w:pPr>
        <w:tabs>
          <w:tab w:val="left" w:pos="567"/>
        </w:tabs>
        <w:spacing w:after="0" w:line="240" w:lineRule="auto"/>
        <w:ind w:firstLine="567"/>
        <w:jc w:val="both"/>
        <w:rPr>
          <w:lang w:val="ru-RU"/>
        </w:rPr>
      </w:pPr>
      <w:r w:rsidRPr="005D490F">
        <w:rPr>
          <w:lang w:val="ru-RU"/>
        </w:rPr>
        <w:t>•</w:t>
      </w:r>
      <w:r w:rsidRPr="005D490F">
        <w:rPr>
          <w:lang w:val="ru-RU"/>
        </w:rPr>
        <w:tab/>
        <w:t>интеграция содержания образовательных областей и направлений воспитания;</w:t>
      </w:r>
    </w:p>
    <w:p w:rsidR="005D490F" w:rsidRPr="005D490F" w:rsidRDefault="005D490F" w:rsidP="005D490F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567"/>
        <w:rPr>
          <w:sz w:val="28"/>
          <w:szCs w:val="28"/>
        </w:rPr>
      </w:pPr>
      <w:r w:rsidRPr="005D490F">
        <w:rPr>
          <w:sz w:val="28"/>
          <w:szCs w:val="28"/>
        </w:rPr>
        <w:t xml:space="preserve">консолидирующая роль рабочей программы воспитания в сочетании с  содержанием обязательной части </w:t>
      </w:r>
      <w:r w:rsidR="00AC72E5">
        <w:rPr>
          <w:sz w:val="28"/>
          <w:szCs w:val="28"/>
        </w:rPr>
        <w:t>ОП ДО</w:t>
      </w:r>
      <w:r w:rsidRPr="005D490F">
        <w:rPr>
          <w:sz w:val="28"/>
          <w:szCs w:val="28"/>
        </w:rPr>
        <w:t xml:space="preserve"> и части, формируемой участниками образовательных отношений.</w:t>
      </w:r>
    </w:p>
    <w:p w:rsidR="00843261" w:rsidRPr="00AC72E5" w:rsidRDefault="005D490F" w:rsidP="00843261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14" w:firstLine="0"/>
        <w:contextualSpacing w:val="0"/>
        <w:rPr>
          <w:color w:val="000009"/>
          <w:sz w:val="28"/>
          <w:szCs w:val="28"/>
        </w:rPr>
      </w:pPr>
      <w:r w:rsidRPr="00AC72E5">
        <w:rPr>
          <w:color w:val="000009"/>
          <w:sz w:val="28"/>
          <w:szCs w:val="28"/>
        </w:rPr>
        <w:t xml:space="preserve">      </w:t>
      </w:r>
      <w:r w:rsidR="00843261">
        <w:rPr>
          <w:color w:val="000009"/>
          <w:sz w:val="28"/>
          <w:szCs w:val="28"/>
        </w:rPr>
        <w:t>Ч</w:t>
      </w:r>
      <w:r w:rsidRPr="00AC72E5">
        <w:rPr>
          <w:color w:val="000009"/>
          <w:sz w:val="28"/>
          <w:szCs w:val="28"/>
        </w:rPr>
        <w:t>аст</w:t>
      </w:r>
      <w:r w:rsidR="00843261">
        <w:rPr>
          <w:color w:val="000009"/>
          <w:sz w:val="28"/>
          <w:szCs w:val="28"/>
        </w:rPr>
        <w:t>ь</w:t>
      </w:r>
      <w:r w:rsidRPr="00AC72E5">
        <w:rPr>
          <w:color w:val="000009"/>
          <w:sz w:val="28"/>
          <w:szCs w:val="28"/>
        </w:rPr>
        <w:t>, формируем</w:t>
      </w:r>
      <w:r w:rsidR="00843261">
        <w:rPr>
          <w:color w:val="000009"/>
          <w:sz w:val="28"/>
          <w:szCs w:val="28"/>
        </w:rPr>
        <w:t>ая</w:t>
      </w:r>
      <w:r w:rsidRPr="00AC72E5">
        <w:rPr>
          <w:color w:val="000009"/>
          <w:sz w:val="28"/>
          <w:szCs w:val="28"/>
        </w:rPr>
        <w:t xml:space="preserve"> участниками образовательных отношений, представлен</w:t>
      </w:r>
      <w:r w:rsidR="00843261">
        <w:rPr>
          <w:color w:val="000009"/>
          <w:sz w:val="28"/>
          <w:szCs w:val="28"/>
        </w:rPr>
        <w:t>а</w:t>
      </w:r>
      <w:r w:rsidRPr="00AC72E5">
        <w:rPr>
          <w:color w:val="000009"/>
          <w:sz w:val="28"/>
          <w:szCs w:val="28"/>
        </w:rPr>
        <w:t xml:space="preserve">   программ</w:t>
      </w:r>
      <w:r w:rsidR="00843261">
        <w:rPr>
          <w:color w:val="000009"/>
          <w:sz w:val="28"/>
          <w:szCs w:val="28"/>
        </w:rPr>
        <w:t>ами</w:t>
      </w:r>
      <w:r w:rsidRPr="00AC72E5">
        <w:rPr>
          <w:color w:val="000009"/>
          <w:sz w:val="28"/>
          <w:szCs w:val="28"/>
        </w:rPr>
        <w:t>,</w:t>
      </w:r>
      <w:r w:rsidR="00843261">
        <w:rPr>
          <w:color w:val="000009"/>
          <w:sz w:val="28"/>
          <w:szCs w:val="28"/>
        </w:rPr>
        <w:t xml:space="preserve"> </w:t>
      </w:r>
      <w:r w:rsidRPr="00AC72E5">
        <w:rPr>
          <w:color w:val="000009"/>
          <w:sz w:val="28"/>
          <w:szCs w:val="28"/>
        </w:rPr>
        <w:t>выбра</w:t>
      </w:r>
      <w:r w:rsidR="00843261">
        <w:rPr>
          <w:color w:val="000009"/>
          <w:sz w:val="28"/>
          <w:szCs w:val="28"/>
        </w:rPr>
        <w:t>нны</w:t>
      </w:r>
      <w:r w:rsidR="005564A9">
        <w:rPr>
          <w:color w:val="000009"/>
          <w:sz w:val="28"/>
          <w:szCs w:val="28"/>
        </w:rPr>
        <w:t>е</w:t>
      </w:r>
      <w:r w:rsidRPr="00AC72E5">
        <w:rPr>
          <w:color w:val="000009"/>
          <w:sz w:val="28"/>
          <w:szCs w:val="28"/>
        </w:rPr>
        <w:t xml:space="preserve"> участник</w:t>
      </w:r>
      <w:r w:rsidR="00843261">
        <w:rPr>
          <w:color w:val="000009"/>
          <w:sz w:val="28"/>
          <w:szCs w:val="28"/>
        </w:rPr>
        <w:t>ами</w:t>
      </w:r>
      <w:r w:rsidRPr="00AC72E5">
        <w:rPr>
          <w:color w:val="000009"/>
          <w:sz w:val="28"/>
          <w:szCs w:val="28"/>
        </w:rPr>
        <w:t xml:space="preserve"> образовательных отношений</w:t>
      </w:r>
      <w:r w:rsidR="00843261">
        <w:rPr>
          <w:color w:val="000009"/>
          <w:sz w:val="28"/>
          <w:szCs w:val="28"/>
        </w:rPr>
        <w:t xml:space="preserve">, в рамках </w:t>
      </w:r>
      <w:r w:rsidR="007F0D44">
        <w:rPr>
          <w:color w:val="000009"/>
          <w:sz w:val="28"/>
          <w:szCs w:val="28"/>
        </w:rPr>
        <w:t xml:space="preserve">которых дошкольникам </w:t>
      </w:r>
      <w:r w:rsidR="00843261">
        <w:rPr>
          <w:color w:val="000009"/>
          <w:sz w:val="28"/>
          <w:szCs w:val="28"/>
        </w:rPr>
        <w:t>привива</w:t>
      </w:r>
      <w:r w:rsidR="00E00D8F">
        <w:rPr>
          <w:color w:val="000009"/>
          <w:sz w:val="28"/>
          <w:szCs w:val="28"/>
        </w:rPr>
        <w:t>ется</w:t>
      </w:r>
      <w:r w:rsidR="00843261">
        <w:rPr>
          <w:color w:val="000009"/>
          <w:sz w:val="28"/>
          <w:szCs w:val="28"/>
        </w:rPr>
        <w:t xml:space="preserve"> интерес к культуре и традициям региона, любовь к малой Родине</w:t>
      </w:r>
      <w:r w:rsidR="007F0D44">
        <w:rPr>
          <w:color w:val="000009"/>
          <w:sz w:val="28"/>
          <w:szCs w:val="28"/>
        </w:rPr>
        <w:t xml:space="preserve">, развивается </w:t>
      </w:r>
      <w:r w:rsidR="00E00D8F">
        <w:rPr>
          <w:color w:val="000009"/>
          <w:sz w:val="28"/>
          <w:szCs w:val="28"/>
        </w:rPr>
        <w:t>творческое начало в детях</w:t>
      </w:r>
      <w:r w:rsidR="00843261">
        <w:rPr>
          <w:color w:val="000009"/>
          <w:sz w:val="28"/>
          <w:szCs w:val="28"/>
        </w:rPr>
        <w:t>.</w:t>
      </w:r>
    </w:p>
    <w:p w:rsidR="00703896" w:rsidRPr="007F0D44" w:rsidRDefault="00E00D8F" w:rsidP="007F0D44">
      <w:pPr>
        <w:tabs>
          <w:tab w:val="left" w:pos="9356"/>
        </w:tabs>
        <w:ind w:right="316"/>
        <w:jc w:val="both"/>
        <w:rPr>
          <w:lang w:val="ru-RU"/>
        </w:rPr>
      </w:pPr>
      <w:r>
        <w:rPr>
          <w:lang w:val="ru-RU"/>
        </w:rPr>
        <w:t xml:space="preserve">     </w:t>
      </w:r>
      <w:r w:rsidR="00C1266D">
        <w:rPr>
          <w:lang w:val="ru-RU"/>
        </w:rPr>
        <w:t>Программа предназначена для педагогов дошкольных отделений МБОУ «ЦО № 34».</w:t>
      </w:r>
      <w:r>
        <w:rPr>
          <w:lang w:val="ru-RU"/>
        </w:rPr>
        <w:t xml:space="preserve"> </w:t>
      </w:r>
      <w:bookmarkStart w:id="0" w:name="_GoBack"/>
      <w:bookmarkEnd w:id="0"/>
    </w:p>
    <w:sectPr w:rsidR="00703896" w:rsidRPr="007F0D44" w:rsidSect="007038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63BB"/>
    <w:multiLevelType w:val="multilevel"/>
    <w:tmpl w:val="7B6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1578F"/>
    <w:multiLevelType w:val="hybridMultilevel"/>
    <w:tmpl w:val="8D184948"/>
    <w:lvl w:ilvl="0" w:tplc="0E50809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96"/>
    <w:rsid w:val="00360D07"/>
    <w:rsid w:val="0036128F"/>
    <w:rsid w:val="005564A9"/>
    <w:rsid w:val="005D490F"/>
    <w:rsid w:val="00703896"/>
    <w:rsid w:val="007F0D44"/>
    <w:rsid w:val="00843261"/>
    <w:rsid w:val="00952163"/>
    <w:rsid w:val="00AC72E5"/>
    <w:rsid w:val="00C1266D"/>
    <w:rsid w:val="00E00D8F"/>
    <w:rsid w:val="00F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4E78"/>
  <w15:docId w15:val="{0B23B212-32E0-40AD-B94E-25753F6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896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0389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5D490F"/>
    <w:pPr>
      <w:spacing w:after="11" w:line="253" w:lineRule="auto"/>
      <w:ind w:left="720" w:right="1" w:firstLine="391"/>
      <w:contextualSpacing/>
      <w:jc w:val="both"/>
    </w:pPr>
    <w:rPr>
      <w:rFonts w:eastAsia="Times New Roman"/>
      <w:bCs w:val="0"/>
      <w:color w:val="000000"/>
      <w:sz w:val="24"/>
      <w:szCs w:val="22"/>
      <w:lang w:val="ru-RU" w:eastAsia="ru-RU"/>
    </w:rPr>
  </w:style>
  <w:style w:type="character" w:customStyle="1" w:styleId="a6">
    <w:name w:val="Абзац списка Знак"/>
    <w:link w:val="a5"/>
    <w:uiPriority w:val="34"/>
    <w:qFormat/>
    <w:locked/>
    <w:rsid w:val="005D490F"/>
    <w:rPr>
      <w:rFonts w:eastAsia="Times New Roman"/>
      <w:bCs w:val="0"/>
      <w:color w:val="000000"/>
      <w:sz w:val="24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D0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m/bRuFgvI+LhCoCu/YBGVUDXR+H7AykgqN4oLMGVJ08=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xK2mQ/PRLZGw62WYaj99MoUz32yVBl2zb3D2CD9Wg+8=</DigestValue>
    </Reference>
  </SignedInfo>
  <SignatureValue>qJm5soujJ3iGbQpxCk1n1TOzULuig4cJArfoA9YKj7uDBLWnQdUXZYkwZM6Jg0TA
aLOS4Y3kbY2/+Z0eKQCidg==</SignatureValue>
  <KeyInfo>
    <X509Data>
      <X509Certificate>MIIKgjCCCi+gAwIBAgIRAI08QjlQXjS8Q/NcIWzI8HwwCgYIKoUDBwEBAwIwggFX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gdGB0LjQuDAeFw0yMjExMjMxMDUxMDBaFw0yNDAyMTYxMDUxMDBaMIIDnjELMAkG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A1UdDgQWBBQa+5iEjfFjDb0981QsYCUQ1lILcTCCAXcGA1UdIwSCAW4wggFqgBQd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0L7RgdGB0LjQuIILAM/o/2EAAAAABfYwCgYIKoUDBwEBAwIDQQASTD0L08l1QnLb
g4Ix9RM+pkQctt+2koxJQGmWjTxzx3Mx1gcoYCM2uJd+zI2+Px5bHCPwzqRAKJui
2MNU3Pfo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P9+a2WBnYvk1psC+1pvotkh+bXo=</DigestValue>
      </Reference>
      <Reference URI="/word/fontTable.xml?ContentType=application/vnd.openxmlformats-officedocument.wordprocessingml.fontTable+xml">
        <DigestMethod Algorithm="http://www.w3.org/2000/09/xmldsig#sha1"/>
        <DigestValue>QoCOit3n+waPuLpFOOrk1wsCq3Q=</DigestValue>
      </Reference>
      <Reference URI="/word/numbering.xml?ContentType=application/vnd.openxmlformats-officedocument.wordprocessingml.numbering+xml">
        <DigestMethod Algorithm="http://www.w3.org/2000/09/xmldsig#sha1"/>
        <DigestValue>SzPCTB7UifF1ne7mRMGn42LO63w=</DigestValue>
      </Reference>
      <Reference URI="/word/settings.xml?ContentType=application/vnd.openxmlformats-officedocument.wordprocessingml.settings+xml">
        <DigestMethod Algorithm="http://www.w3.org/2000/09/xmldsig#sha1"/>
        <DigestValue>bmEWm/+PcCCRZ+KqV/rqLLq0mJA=</DigestValue>
      </Reference>
      <Reference URI="/word/styles.xml?ContentType=application/vnd.openxmlformats-officedocument.wordprocessingml.styles+xml">
        <DigestMethod Algorithm="http://www.w3.org/2000/09/xmldsig#sha1"/>
        <DigestValue>lW3Q14ZWheYBJyLSE7ngixu6+Lo=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qo44ECSi80mhPb4A2omPC9uiurQ=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2023-09-14T10:20:10Z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2023-09-14T10:20:10Z</xd:SigningTime>
          <xd:SigningCertificate>
            <xd:Cert>
              <xd:CertDigest>
                <DigestMethod Algorithm="http://www.w3.org/2000/09/xmldsig#sha1"/>
                <DigestValue>bo7B6xHljLjXnZik3BxOT3Et548=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187734028397097020909156582867734163580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к24</dc:creator>
  <cp:lastModifiedBy>Дмитрий Калинин</cp:lastModifiedBy>
  <cp:revision>6</cp:revision>
  <cp:lastPrinted>2023-09-14T07:07:00Z</cp:lastPrinted>
  <dcterms:created xsi:type="dcterms:W3CDTF">2023-09-14T06:54:00Z</dcterms:created>
  <dcterms:modified xsi:type="dcterms:W3CDTF">2023-09-14T10:19:00Z</dcterms:modified>
</cp:coreProperties>
</file>